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7D90" w14:textId="04BDF5C8" w:rsidR="00DA5F20" w:rsidRPr="00D57500" w:rsidRDefault="00DA5F20" w:rsidP="00DA5F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</w:t>
      </w:r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>Anexa 1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                                                                                </w:t>
      </w:r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    </w:t>
      </w:r>
      <w:r w:rsidR="00ED5A1C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</w:t>
      </w:r>
      <w:bookmarkStart w:id="0" w:name="_GoBack"/>
      <w:bookmarkEnd w:id="0"/>
      <w:r w:rsidR="001D6B89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APROBAT,</w:t>
      </w:r>
    </w:p>
    <w:p w14:paraId="09A6FC1E" w14:textId="58C5572C" w:rsidR="00DA5F20" w:rsidRPr="00D57500" w:rsidRDefault="00DA5F20" w:rsidP="007529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                                                                                                             </w:t>
      </w:r>
      <w:r w:rsidR="005A3417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ab/>
      </w:r>
      <w:r w:rsidR="005A3417"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ab/>
        <w:t xml:space="preserve">        </w:t>
      </w:r>
      <w:r w:rsidRPr="00D57500">
        <w:rPr>
          <w:rFonts w:ascii="Cambria" w:eastAsia="Times New Roman" w:hAnsi="Cambria" w:cs="Times New Roman"/>
          <w:b/>
          <w:iCs/>
          <w:color w:val="auto"/>
          <w:kern w:val="0"/>
          <w:szCs w:val="24"/>
          <w:lang w:eastAsia="en-US"/>
        </w:rPr>
        <w:t xml:space="preserve">  Director,  </w:t>
      </w:r>
    </w:p>
    <w:p w14:paraId="3AB47DB2" w14:textId="77777777" w:rsidR="00DA5F20" w:rsidRPr="00D57500" w:rsidRDefault="00DA5F20" w:rsidP="00DA5F20">
      <w:pPr>
        <w:suppressAutoHyphens w:val="0"/>
        <w:autoSpaceDN/>
        <w:spacing w:after="120"/>
        <w:ind w:left="0" w:right="0" w:firstLine="0"/>
        <w:jc w:val="left"/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i/>
          <w:color w:val="auto"/>
          <w:kern w:val="0"/>
          <w:szCs w:val="24"/>
          <w:lang w:eastAsia="en-US"/>
        </w:rPr>
        <w:tab/>
      </w:r>
    </w:p>
    <w:p w14:paraId="3946E9A9" w14:textId="77777777" w:rsidR="00DA5F20" w:rsidRPr="00D57500" w:rsidRDefault="00DA5F20" w:rsidP="00DA5F20">
      <w:pPr>
        <w:suppressAutoHyphens w:val="0"/>
        <w:autoSpaceDN/>
        <w:spacing w:after="120"/>
        <w:ind w:left="0" w:right="0" w:firstLine="0"/>
        <w:jc w:val="center"/>
        <w:rPr>
          <w:rFonts w:ascii="Cambria" w:eastAsia="Times New Roman" w:hAnsi="Cambria" w:cs="Times New Roman"/>
          <w:b/>
          <w:i/>
          <w:color w:val="auto"/>
          <w:kern w:val="0"/>
          <w:sz w:val="28"/>
          <w:szCs w:val="28"/>
          <w:lang w:eastAsia="en-US"/>
        </w:rPr>
      </w:pPr>
      <w:r w:rsidRPr="00D57500">
        <w:rPr>
          <w:rFonts w:ascii="Cambria" w:eastAsia="Times New Roman" w:hAnsi="Cambria" w:cs="Times New Roman"/>
          <w:b/>
          <w:i/>
          <w:color w:val="auto"/>
          <w:kern w:val="0"/>
          <w:sz w:val="28"/>
          <w:szCs w:val="28"/>
          <w:lang w:eastAsia="en-US"/>
        </w:rPr>
        <w:t>FISA POSTULUI</w:t>
      </w:r>
    </w:p>
    <w:p w14:paraId="707EC39F" w14:textId="55F82AD8" w:rsidR="00DA5F20" w:rsidRPr="00D57500" w:rsidRDefault="00DA5F20" w:rsidP="00DA5F20">
      <w:pPr>
        <w:suppressAutoHyphens w:val="0"/>
        <w:autoSpaceDN/>
        <w:spacing w:after="0"/>
        <w:ind w:left="60" w:right="60" w:firstLine="0"/>
        <w:jc w:val="left"/>
        <w:outlineLvl w:val="2"/>
        <w:rPr>
          <w:rFonts w:ascii="Cambria" w:eastAsia="Times New Roman" w:hAnsi="Cambria" w:cs="Times New Roman"/>
          <w:b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*Denumirea postului:</w:t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color w:val="auto"/>
          <w:kern w:val="0"/>
          <w:szCs w:val="24"/>
          <w:lang w:eastAsia="en-US"/>
        </w:rPr>
        <w:t>CASIER</w:t>
      </w:r>
      <w:r w:rsidR="00D57500" w:rsidRPr="00D57500">
        <w:rPr>
          <w:rFonts w:ascii="Cambria" w:eastAsia="Times New Roman" w:hAnsi="Cambria" w:cs="Times New Roman"/>
          <w:b/>
          <w:color w:val="auto"/>
          <w:kern w:val="0"/>
          <w:szCs w:val="24"/>
          <w:lang w:eastAsia="en-US"/>
        </w:rPr>
        <w:t xml:space="preserve"> GRAD I</w:t>
      </w:r>
    </w:p>
    <w:p w14:paraId="4A2392B0" w14:textId="43B767CF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*Nivelul postului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: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  <w:t>Funcție de execuție</w:t>
      </w:r>
    </w:p>
    <w:p w14:paraId="51BF4161" w14:textId="6E1640BF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*Scopul principal al postului: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 Asigura în cadrul DAPTO Vaslui, încasarea tuturor obligațiilor de plata a clienților si contribuabililor</w:t>
      </w:r>
    </w:p>
    <w:p w14:paraId="0204C95C" w14:textId="22A23AAA" w:rsidR="00DA5F20" w:rsidRPr="00D57500" w:rsidRDefault="00DA5F20" w:rsidP="004745CF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 xml:space="preserve">*Identificarea postului:    </w:t>
      </w:r>
      <w:r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Personal contractual în cadrul DAPT</w:t>
      </w:r>
      <w:r w:rsidR="004745CF"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O</w:t>
      </w:r>
    </w:p>
    <w:p w14:paraId="0CAD7B3C" w14:textId="668EFECE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*Condiții privind ocuparea postului:</w:t>
      </w:r>
    </w:p>
    <w:p w14:paraId="765D51BC" w14:textId="44B1612D" w:rsidR="00DA5F20" w:rsidRPr="00D57500" w:rsidRDefault="00DA5F20" w:rsidP="00752920">
      <w:pPr>
        <w:suppressAutoHyphens w:val="0"/>
        <w:autoSpaceDN/>
        <w:spacing w:before="100" w:beforeAutospacing="1" w:after="100" w:afterAutospacing="1"/>
        <w:ind w:left="142" w:right="60" w:hanging="82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                             Studii de specialitate: - </w:t>
      </w:r>
      <w:r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Liceale cu diploma de bacalaureat</w:t>
      </w:r>
      <w:r w:rsidR="004745CF"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.</w:t>
      </w:r>
    </w:p>
    <w:p w14:paraId="75159F2E" w14:textId="06516860" w:rsidR="00DA5F20" w:rsidRPr="00D57500" w:rsidRDefault="00DA5F20" w:rsidP="00752920">
      <w:pPr>
        <w:suppressAutoHyphens w:val="0"/>
        <w:autoSpaceDN/>
        <w:spacing w:before="100" w:beforeAutospacing="1" w:after="100" w:afterAutospacing="1"/>
        <w:ind w:left="142" w:right="60" w:hanging="82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                            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Perfecționări în domeniul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– Cursuri inițiere în  IT - opțional </w:t>
      </w:r>
    </w:p>
    <w:p w14:paraId="73326289" w14:textId="37F32A81" w:rsidR="00DA5F20" w:rsidRPr="00D57500" w:rsidRDefault="004745CF" w:rsidP="00752920">
      <w:pPr>
        <w:suppressAutoHyphens w:val="0"/>
        <w:autoSpaceDN/>
        <w:spacing w:after="0"/>
        <w:ind w:left="142" w:right="58" w:hanging="82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                          </w:t>
      </w:r>
      <w:r w:rsidR="00752920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 </w:t>
      </w:r>
      <w:r w:rsidR="00DA5F20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Cunoștințe de operare pe calculator 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(</w:t>
      </w:r>
      <w:r w:rsidR="00DA5F20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necesitate si nivel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):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</w:p>
    <w:p w14:paraId="7AB47B43" w14:textId="77777777" w:rsidR="00DA5F20" w:rsidRPr="00D57500" w:rsidRDefault="00DA5F20" w:rsidP="00752920">
      <w:pPr>
        <w:suppressAutoHyphens w:val="0"/>
        <w:autoSpaceDN/>
        <w:spacing w:after="0"/>
        <w:ind w:left="142" w:right="58" w:hanging="82"/>
        <w:contextualSpacing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p w14:paraId="07B9EE22" w14:textId="77777777" w:rsidR="00752920" w:rsidRPr="00D57500" w:rsidRDefault="00DA5F20" w:rsidP="00752920">
      <w:pPr>
        <w:tabs>
          <w:tab w:val="left" w:pos="266"/>
          <w:tab w:val="left" w:pos="2432"/>
        </w:tabs>
        <w:suppressAutoHyphens w:val="0"/>
        <w:autoSpaceDN/>
        <w:spacing w:after="0"/>
        <w:ind w:left="142" w:right="58" w:hanging="82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                             Limbi străine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(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nu necesită).</w:t>
      </w:r>
    </w:p>
    <w:p w14:paraId="1DDE1761" w14:textId="06B27833" w:rsidR="004745CF" w:rsidRPr="00D57500" w:rsidRDefault="004745CF" w:rsidP="00752920">
      <w:pPr>
        <w:tabs>
          <w:tab w:val="left" w:pos="266"/>
          <w:tab w:val="left" w:pos="2432"/>
        </w:tabs>
        <w:suppressAutoHyphens w:val="0"/>
        <w:autoSpaceDN/>
        <w:spacing w:after="0"/>
        <w:ind w:left="142" w:right="58" w:hanging="82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</w:t>
      </w:r>
    </w:p>
    <w:p w14:paraId="6EFB117C" w14:textId="6B941E4D" w:rsidR="00DA5F20" w:rsidRPr="00D57500" w:rsidRDefault="004745CF" w:rsidP="00752920">
      <w:pPr>
        <w:tabs>
          <w:tab w:val="left" w:pos="266"/>
          <w:tab w:val="left" w:pos="2432"/>
        </w:tabs>
        <w:suppressAutoHyphens w:val="0"/>
        <w:autoSpaceDN/>
        <w:spacing w:after="0"/>
        <w:ind w:left="142" w:right="58" w:hanging="82"/>
        <w:rPr>
          <w:rFonts w:ascii="Cambria" w:eastAsia="Times New Roman" w:hAnsi="Cambria" w:cs="Times New Roman"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                            </w:t>
      </w:r>
      <w:r w:rsidR="00752920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</w:t>
      </w: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Vechimea în specialitate necesara: </w:t>
      </w:r>
      <w:r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3 ani.</w:t>
      </w:r>
    </w:p>
    <w:p w14:paraId="4AEF3BB8" w14:textId="77777777" w:rsidR="004745CF" w:rsidRPr="00D57500" w:rsidRDefault="004745CF" w:rsidP="00DA5F20">
      <w:pPr>
        <w:tabs>
          <w:tab w:val="left" w:pos="266"/>
          <w:tab w:val="left" w:pos="2432"/>
        </w:tabs>
        <w:suppressAutoHyphens w:val="0"/>
        <w:autoSpaceDN/>
        <w:spacing w:after="0"/>
        <w:ind w:left="60" w:right="58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525DEE60" w14:textId="2265E969" w:rsidR="00DA5F20" w:rsidRPr="00D57500" w:rsidRDefault="004745CF" w:rsidP="005F726E">
      <w:pPr>
        <w:suppressAutoHyphens w:val="0"/>
        <w:autoSpaceDN/>
        <w:spacing w:after="0"/>
        <w:ind w:left="60" w:right="60" w:firstLine="0"/>
        <w:jc w:val="left"/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*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Abilități tehnice:</w:t>
      </w: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 </w:t>
      </w:r>
    </w:p>
    <w:p w14:paraId="788ECA9D" w14:textId="45D6C833" w:rsidR="00DA5F20" w:rsidRPr="00D57500" w:rsidRDefault="00DA5F20" w:rsidP="005F726E">
      <w:pPr>
        <w:suppressAutoHyphens w:val="0"/>
        <w:autoSpaceDN/>
        <w:spacing w:after="0"/>
        <w:ind w:left="720" w:right="60" w:firstLine="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Operare calculator</w:t>
      </w:r>
      <w:r w:rsidR="009C6628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/tabletă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="004745CF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Redactare materiale Word,  Excel,  posta electronica,  c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unoașterea, învățarea software-ului specific pentru încasări și a calculatorului în general.</w:t>
      </w:r>
    </w:p>
    <w:p w14:paraId="18FFDEE6" w14:textId="6CBFDE32" w:rsidR="00DA5F20" w:rsidRPr="00D57500" w:rsidRDefault="00DA5F20" w:rsidP="004745CF">
      <w:pPr>
        <w:suppressAutoHyphens w:val="0"/>
        <w:autoSpaceDN/>
        <w:spacing w:after="0"/>
        <w:ind w:left="72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Manevrarea banilor: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Capacitatea de a număra rapid bancnote și monede, precum și de a opera cu casa de marcat</w:t>
      </w:r>
      <w:r w:rsidR="004745CF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.</w:t>
      </w:r>
    </w:p>
    <w:p w14:paraId="2B16ECC1" w14:textId="0BCA6D69" w:rsidR="00DA5F20" w:rsidRPr="00D57500" w:rsidRDefault="00DA5F20" w:rsidP="005F726E">
      <w:pPr>
        <w:suppressAutoHyphens w:val="0"/>
        <w:autoSpaceDN/>
        <w:spacing w:after="0"/>
        <w:ind w:left="72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Utilizarea POS-ului: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Familiarizarea cu terminalul de plată electronică </w:t>
      </w:r>
      <w:r w:rsidR="004745CF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în vederea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proce</w:t>
      </w:r>
      <w:r w:rsidR="004745CF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sării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plăților cu cardul.</w:t>
      </w:r>
    </w:p>
    <w:p w14:paraId="06375672" w14:textId="4AC827DB" w:rsidR="005F726E" w:rsidRPr="00D57500" w:rsidRDefault="005F726E" w:rsidP="005F726E">
      <w:pPr>
        <w:suppressAutoHyphens w:val="0"/>
        <w:autoSpaceDN/>
        <w:spacing w:after="0"/>
        <w:ind w:left="72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 xml:space="preserve">Cunoștințe matematice: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calcule de bază rapide și precise adunări, scăderi și operațiuni cu resturi.</w:t>
      </w:r>
    </w:p>
    <w:p w14:paraId="3F4C25A0" w14:textId="77777777" w:rsidR="002045A4" w:rsidRPr="00D57500" w:rsidRDefault="002045A4" w:rsidP="005F726E">
      <w:pPr>
        <w:suppressAutoHyphens w:val="0"/>
        <w:autoSpaceDN/>
        <w:spacing w:after="0"/>
        <w:ind w:left="72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p w14:paraId="298581BB" w14:textId="38AA2CD0" w:rsidR="00DA5F20" w:rsidRPr="00D57500" w:rsidRDefault="004745CF" w:rsidP="002045A4">
      <w:pPr>
        <w:suppressAutoHyphens w:val="0"/>
        <w:autoSpaceDN/>
        <w:spacing w:after="0"/>
        <w:ind w:left="60" w:right="60" w:firstLine="0"/>
        <w:jc w:val="left"/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*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Calități personale:</w:t>
      </w:r>
    </w:p>
    <w:p w14:paraId="01CE9FB4" w14:textId="2F0E820C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after="0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Răbdare</w:t>
      </w:r>
      <w:r w:rsidR="009C6628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 xml:space="preserve"> / Atitudine pozitivă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Interacțiunea cu clienți de diferite tipuri necesită o doză mare de răbdare, mai ales în situații stresante sau atunci când apar probleme.</w:t>
      </w:r>
    </w:p>
    <w:p w14:paraId="6ED17BC7" w14:textId="0F2B90C4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Atenție la detalii: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Acuratețea în introducerea datelor și în acordarea restului este 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importantă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pentru a evita erorile.</w:t>
      </w:r>
    </w:p>
    <w:p w14:paraId="758674C2" w14:textId="0EB7961E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Comunicare eficientă: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Capacitatea de a interacționa cu clienții într-un mod politicos și clar</w:t>
      </w:r>
      <w:r w:rsidR="004745CF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.</w:t>
      </w:r>
    </w:p>
    <w:p w14:paraId="4B7C238C" w14:textId="77777777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lastRenderedPageBreak/>
        <w:t>Adaptabilitate: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Capacitatea de a se adapta la diferite situații și de a găsi soluții rapide la probleme.</w:t>
      </w:r>
    </w:p>
    <w:p w14:paraId="746C94E9" w14:textId="77777777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Rezistență la stres: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Munca într-un mediu dinamic, cu termene limită și interacțiuni constante cu clienții, necesită o bună gestionare a stresului.</w:t>
      </w:r>
    </w:p>
    <w:p w14:paraId="0499B3CC" w14:textId="77777777" w:rsidR="00DA5F20" w:rsidRPr="00D57500" w:rsidRDefault="00DA5F20" w:rsidP="002045A4">
      <w:pPr>
        <w:numPr>
          <w:ilvl w:val="0"/>
          <w:numId w:val="16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Onestitate și integritate: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Manipularea banilor necesită un înalt nivel de onestitate și integritate.</w:t>
      </w:r>
    </w:p>
    <w:p w14:paraId="1793440C" w14:textId="01988352" w:rsidR="00DA5F20" w:rsidRPr="00D57500" w:rsidRDefault="00DA5F20" w:rsidP="002045A4">
      <w:pPr>
        <w:suppressAutoHyphens w:val="0"/>
        <w:autoSpaceDN/>
        <w:spacing w:after="0"/>
        <w:ind w:left="60" w:right="60" w:firstLine="0"/>
        <w:jc w:val="left"/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Aptitudini:</w:t>
      </w:r>
    </w:p>
    <w:p w14:paraId="07A636E9" w14:textId="29D96628" w:rsidR="00DA5F20" w:rsidRPr="00D57500" w:rsidRDefault="00DA5F20" w:rsidP="002045A4">
      <w:pPr>
        <w:numPr>
          <w:ilvl w:val="0"/>
          <w:numId w:val="17"/>
        </w:numPr>
        <w:suppressAutoHyphens w:val="0"/>
        <w:autoSpaceDN/>
        <w:spacing w:after="0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Lucru în echipă: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Capacitatea de a colabora 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în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echip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pentru a atinge obiectivele comune.</w:t>
      </w:r>
    </w:p>
    <w:p w14:paraId="0E95451D" w14:textId="77777777" w:rsidR="00DA5F20" w:rsidRPr="00D57500" w:rsidRDefault="00DA5F20" w:rsidP="002045A4">
      <w:pPr>
        <w:numPr>
          <w:ilvl w:val="0"/>
          <w:numId w:val="17"/>
        </w:numPr>
        <w:suppressAutoHyphens w:val="0"/>
        <w:autoSpaceDN/>
        <w:spacing w:after="0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Gestionarea timpului: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Abilitatea de a prioritiza sarcinile și de a lucra eficient sub presiune.</w:t>
      </w:r>
    </w:p>
    <w:p w14:paraId="751B1C99" w14:textId="5CFEBFCA" w:rsidR="002045A4" w:rsidRPr="00D57500" w:rsidRDefault="00DA5F20" w:rsidP="00752920">
      <w:pPr>
        <w:numPr>
          <w:ilvl w:val="0"/>
          <w:numId w:val="17"/>
        </w:numPr>
        <w:suppressAutoHyphens w:val="0"/>
        <w:autoSpaceDN/>
        <w:spacing w:before="100" w:beforeAutospacing="1" w:after="100" w:afterAutospacing="1" w:line="276" w:lineRule="auto"/>
        <w:ind w:right="6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Capacitate de învățare: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Dispoziția de a învăța lucruri noi și de a se adapta la schimbări.</w:t>
      </w:r>
    </w:p>
    <w:p w14:paraId="4362388A" w14:textId="53B04606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Cerin</w:t>
      </w:r>
      <w:r w:rsidR="002045A4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e specifice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:</w:t>
      </w:r>
    </w:p>
    <w:p w14:paraId="2A1FD14A" w14:textId="6FDAAD01" w:rsidR="00DA5F20" w:rsidRPr="00D57500" w:rsidRDefault="00DA5F20" w:rsidP="00752920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  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Flexibilitate î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n func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ie de programul de func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ionare stabilit 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la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obiectivele  </w:t>
      </w:r>
      <w:r w:rsidR="002045A4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DAPTO, inclusiv sâmbăta și duminica.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="009C6628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Obiectivele administrate DAPTO:  Piata Traian,  Piata Centrala, Bazar, Cimitir, Piata 13 Decembrie și la alte evenimente ocazionale desfășurate în cadrul DAPT</w:t>
      </w:r>
      <w:r w:rsidR="007529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O</w:t>
      </w:r>
    </w:p>
    <w:p w14:paraId="21ACBE7B" w14:textId="2E281A3C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Atribu</w:t>
      </w:r>
      <w:r w:rsidR="002045A4"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ii:</w:t>
      </w:r>
    </w:p>
    <w:p w14:paraId="7B1429CE" w14:textId="77777777" w:rsidR="00DA5F20" w:rsidRPr="00D57500" w:rsidRDefault="00DA5F20" w:rsidP="00DA5F20">
      <w:pPr>
        <w:suppressAutoHyphens w:val="0"/>
        <w:autoSpaceDN/>
        <w:spacing w:after="0"/>
        <w:ind w:left="720" w:right="0" w:firstLine="0"/>
        <w:jc w:val="left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Atribuții în colectarea taxelor</w:t>
      </w:r>
    </w:p>
    <w:p w14:paraId="4F94BBB8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111111"/>
          <w:kern w:val="0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Efectuează operațiuni de încasare în numerar sau prin intermediul unor echipamente tehnice (POS) a sumelor reprezentând taxele și chiriile aferente activităților comerciale desfășurate de producători și comercianți în piețele agroalimentare, bazar, târguri, pârtie săniuș și în cadrul evenimentelor organizate de DAPTO, a</w:t>
      </w:r>
      <w:r w:rsidRPr="00D57500">
        <w:rPr>
          <w:rFonts w:ascii="Cambria" w:eastAsia="Times New Roman" w:hAnsi="Cambria" w:cs="Times New Roman"/>
          <w:color w:val="111111"/>
          <w:kern w:val="0"/>
          <w:szCs w:val="24"/>
        </w:rPr>
        <w:t xml:space="preserve"> prestatorilor de servicii funerare din cadrul Cimitirului Eternitatea, precum și taxele de întreținere anuale aferente locurilor de înhumare, în conformitate cu hotărârile aprobate de Consiliul Local.</w:t>
      </w:r>
    </w:p>
    <w:p w14:paraId="17F273AA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Realizează încasarea sumelor de bani în conformitate strictă cu obligațiile de plată debitate în aplicația informatică de gestionare a taxelor DAPTO</w:t>
      </w:r>
    </w:p>
    <w:p w14:paraId="4B4BF0DD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Realizează întocmirea de referate privind chitanțele și facturile anulate din diverse motive și supunerea acestora spre aprobare conducerii serviciului;</w:t>
      </w:r>
    </w:p>
    <w:p w14:paraId="3B64194A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24" w:lineRule="auto"/>
        <w:ind w:right="38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 xml:space="preserve">Asigură întocmirea și conducerea la zi a evidenței intrărilor și ieșirilor de numerar, întocmirea corectă a jurnalelor de casă și stabilirea soldului zilnic al casieriei; </w:t>
      </w:r>
    </w:p>
    <w:p w14:paraId="0A2AFEE8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24" w:lineRule="auto"/>
        <w:ind w:right="38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Asigură respectarea și aplicarea Regulamentului operațiunilor de casă și a prevederilor Legii nr. 22/1969, cu modificările și completările ulterioare;</w:t>
      </w:r>
    </w:p>
    <w:p w14:paraId="2E81C7A6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Predă către Casieria centrală numerarul aflat în gestiune și un exemplar din documentele financiar-contabile aferente prevăzute de legislația în vigoare (la terminarea programului zilnic de lucru);</w:t>
      </w:r>
    </w:p>
    <w:p w14:paraId="43D4FC14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before="100" w:beforeAutospacing="1" w:after="100" w:afterAutospacing="1" w:line="276" w:lineRule="auto"/>
        <w:ind w:right="0"/>
        <w:jc w:val="left"/>
        <w:rPr>
          <w:rFonts w:ascii="Cambria" w:eastAsia="Times New Roman" w:hAnsi="Cambria" w:cs="Times New Roman"/>
          <w:color w:val="111111"/>
          <w:kern w:val="0"/>
          <w:szCs w:val="24"/>
        </w:rPr>
      </w:pPr>
      <w:r w:rsidRPr="00D57500">
        <w:rPr>
          <w:rFonts w:ascii="Cambria" w:eastAsia="Times New Roman" w:hAnsi="Cambria" w:cs="Times New Roman"/>
          <w:color w:val="111111"/>
          <w:kern w:val="0"/>
          <w:szCs w:val="24"/>
        </w:rPr>
        <w:t>Îndeplinește rolul de casier central, având atribuții de depunere a numerarului la unitățile de trezorerie.</w:t>
      </w:r>
    </w:p>
    <w:p w14:paraId="5CD75DC3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before="100" w:beforeAutospacing="1" w:after="100" w:afterAutospacing="1" w:line="276" w:lineRule="auto"/>
        <w:ind w:right="0"/>
        <w:jc w:val="left"/>
        <w:rPr>
          <w:rFonts w:ascii="Cambria" w:eastAsia="Times New Roman" w:hAnsi="Cambria" w:cs="Times New Roman"/>
          <w:color w:val="111111"/>
          <w:kern w:val="0"/>
          <w:szCs w:val="24"/>
        </w:rPr>
      </w:pPr>
      <w:r w:rsidRPr="00D57500">
        <w:rPr>
          <w:rFonts w:ascii="Cambria" w:eastAsia="Times New Roman" w:hAnsi="Cambria" w:cs="Times New Roman"/>
          <w:color w:val="111111"/>
          <w:kern w:val="0"/>
          <w:szCs w:val="24"/>
        </w:rPr>
        <w:t>Colectează și verifică zilnic numerarul din automatele de plată din parcări.</w:t>
      </w:r>
    </w:p>
    <w:p w14:paraId="4D34DB27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lastRenderedPageBreak/>
        <w:t xml:space="preserve">Facturează chiriile, utilitățile și alte servicii prestate conform contractelor încheiate sau borderourilor primite de la compartimentul juridic, urmărind încasarea acestora. </w:t>
      </w:r>
    </w:p>
    <w:p w14:paraId="7FC854C9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Încasează și atribuie cântare solicitanților din piețe.</w:t>
      </w:r>
    </w:p>
    <w:p w14:paraId="43699942" w14:textId="77777777" w:rsidR="00DA5F20" w:rsidRPr="00D57500" w:rsidRDefault="00DA5F20" w:rsidP="00DA5F20">
      <w:pPr>
        <w:suppressAutoHyphens w:val="0"/>
        <w:autoSpaceDN/>
        <w:spacing w:after="0"/>
        <w:ind w:left="720" w:right="0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6721C63E" w14:textId="77777777" w:rsidR="006702D7" w:rsidRPr="00D57500" w:rsidRDefault="006702D7" w:rsidP="00DA5F20">
      <w:pPr>
        <w:suppressAutoHyphens w:val="0"/>
        <w:autoSpaceDN/>
        <w:spacing w:after="0"/>
        <w:ind w:left="720" w:right="0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452944BB" w14:textId="77777777" w:rsidR="00DA5F20" w:rsidRPr="00D57500" w:rsidRDefault="00DA5F20" w:rsidP="00DA5F20">
      <w:pPr>
        <w:suppressAutoHyphens w:val="0"/>
        <w:autoSpaceDN/>
        <w:spacing w:after="0"/>
        <w:ind w:left="720" w:right="0" w:firstLine="0"/>
        <w:jc w:val="left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Supervizare și control</w:t>
      </w:r>
    </w:p>
    <w:p w14:paraId="5B3E85E9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Verifică amplasarea corectă a tarabelor, asigurându-se că nu se blochează căile de acces rutiere și pietonale.</w:t>
      </w:r>
    </w:p>
    <w:p w14:paraId="08A41C88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Informează clienții restanțieri despre  debitele restante. </w:t>
      </w:r>
    </w:p>
    <w:p w14:paraId="1AE73B91" w14:textId="77777777" w:rsidR="00DA5F20" w:rsidRPr="00D57500" w:rsidRDefault="00DA5F20" w:rsidP="00DA5F20">
      <w:pPr>
        <w:suppressAutoHyphens w:val="0"/>
        <w:autoSpaceDN/>
        <w:spacing w:after="0"/>
        <w:ind w:left="720" w:right="0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33E4D8F5" w14:textId="77777777" w:rsidR="00DA5F20" w:rsidRPr="00D57500" w:rsidRDefault="00DA5F20" w:rsidP="00DA5F20">
      <w:pPr>
        <w:suppressAutoHyphens w:val="0"/>
        <w:autoSpaceDN/>
        <w:spacing w:after="0"/>
        <w:ind w:left="1440" w:right="0" w:hanging="731"/>
        <w:jc w:val="left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Relația cu superiorii și respectarea normelor</w:t>
      </w:r>
    </w:p>
    <w:p w14:paraId="6D63FA14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Permite efectuarea controalelor interne și externe, punând la dispoziție toate documentele necesare. </w:t>
      </w:r>
    </w:p>
    <w:p w14:paraId="2F7DD19E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Răspunde de respectarea termenelor de depunere a sumelor încasate, conform legislației în vigoare.</w:t>
      </w:r>
    </w:p>
    <w:p w14:paraId="08DF7A16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Raportează superiorilor direcți orice problemă de natură profesională, economică  sau administrativă.</w:t>
      </w:r>
    </w:p>
    <w:p w14:paraId="005B4FC0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Respectă normele privind utilizarea echipamentelor instituției exclusiv pentru activitățile DAPTO.</w:t>
      </w:r>
    </w:p>
    <w:p w14:paraId="40E1989C" w14:textId="77777777" w:rsidR="00DA5F20" w:rsidRPr="00D57500" w:rsidRDefault="00DA5F20" w:rsidP="00752920">
      <w:pPr>
        <w:suppressAutoHyphens w:val="0"/>
        <w:autoSpaceDN/>
        <w:spacing w:after="0"/>
        <w:ind w:left="0" w:right="0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29A86CAB" w14:textId="77777777" w:rsidR="00DA5F20" w:rsidRPr="00D57500" w:rsidRDefault="00DA5F20" w:rsidP="00DA5F20">
      <w:pPr>
        <w:suppressAutoHyphens w:val="0"/>
        <w:autoSpaceDN/>
        <w:spacing w:after="0"/>
        <w:ind w:left="1440" w:right="0" w:hanging="731"/>
        <w:jc w:val="left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Responsabilități suplimentare</w:t>
      </w:r>
    </w:p>
    <w:p w14:paraId="3D5DA759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Calibri" w:hAnsi="Cambria" w:cs="Times New Roman"/>
          <w:kern w:val="2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Asigură integritatea, confidențialitatea și securitatea informațiilor și datelor deținute sau despre care s-a luat la cunoștință ca urmare a exercitării atribuțiilor prevăzute de lege;</w:t>
      </w:r>
    </w:p>
    <w:p w14:paraId="4CE9E942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111111"/>
          <w:kern w:val="0"/>
          <w:szCs w:val="24"/>
        </w:rPr>
      </w:pPr>
      <w:r w:rsidRPr="00D57500">
        <w:rPr>
          <w:rFonts w:ascii="Cambria" w:eastAsia="Times New Roman" w:hAnsi="Cambria" w:cs="Times New Roman"/>
          <w:color w:val="111111"/>
          <w:kern w:val="0"/>
          <w:szCs w:val="24"/>
        </w:rPr>
        <w:t>Realizează indexarea, îndosarierea și arhivarea tuturor documentele emise sau repartizate în legătură cu activitatea de încasare;</w:t>
      </w:r>
    </w:p>
    <w:p w14:paraId="44A66058" w14:textId="77777777" w:rsidR="00DA5F20" w:rsidRPr="00D57500" w:rsidRDefault="00DA5F20" w:rsidP="00DA5F20">
      <w:pPr>
        <w:numPr>
          <w:ilvl w:val="0"/>
          <w:numId w:val="11"/>
        </w:numPr>
        <w:shd w:val="clear" w:color="auto" w:fill="F7F7F7"/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111111"/>
          <w:kern w:val="0"/>
          <w:szCs w:val="24"/>
        </w:rPr>
      </w:pPr>
      <w:r w:rsidRPr="00D57500">
        <w:rPr>
          <w:rFonts w:ascii="Cambria" w:eastAsia="Calibri" w:hAnsi="Cambria" w:cs="Times New Roman"/>
          <w:kern w:val="2"/>
          <w:szCs w:val="24"/>
        </w:rPr>
        <w:t>Asigură aplicarea completă, corectă și întocmai a tuturor prevederilor actelor normative incidente activității desfășurate și a prevederilor procedurilor operaționale de lucru, precum și a prevederilor Regulamentului Intern și a Codului de Etică și Conduită Profesională</w:t>
      </w:r>
    </w:p>
    <w:p w14:paraId="3DCAE1DE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Participă, când este solicitat, la efectuarea anuală a  inventarierii.</w:t>
      </w:r>
    </w:p>
    <w:p w14:paraId="2B47C995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Respectă regulamentul de organizare și funcționare DAPTO, programul de lucru, și anunță în prealabil conducerea în cazul absențelor justificate. </w:t>
      </w:r>
    </w:p>
    <w:p w14:paraId="7C0D1AFD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Răspunde de întreținerea bunurilor din dotare și participă la instructaje. </w:t>
      </w:r>
    </w:p>
    <w:p w14:paraId="1DD14F27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Respectă prevederile Codului Muncii în toate activitățile desfășurate. </w:t>
      </w:r>
    </w:p>
    <w:p w14:paraId="01D64CBC" w14:textId="77777777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Înlocuiește administratorul obiectivului, în situația când acesta lipsește.</w:t>
      </w:r>
    </w:p>
    <w:p w14:paraId="154A794E" w14:textId="61B984D4" w:rsidR="00DA5F20" w:rsidRPr="00D57500" w:rsidRDefault="00DA5F20" w:rsidP="00DA5F20">
      <w:pPr>
        <w:numPr>
          <w:ilvl w:val="0"/>
          <w:numId w:val="11"/>
        </w:numPr>
        <w:suppressAutoHyphens w:val="0"/>
        <w:autoSpaceDN/>
        <w:spacing w:after="0" w:line="276" w:lineRule="auto"/>
        <w:ind w:right="0"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Îndeplinește atribuții stabilite prin leg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, hotărâri ale Consiliului Local, dispoziții ale Primarului sau al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te atribuții necesare sau urgente, cu referire strict la activitatea profesională, ale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superiorilor ierarhici.</w:t>
      </w:r>
    </w:p>
    <w:p w14:paraId="651C50DF" w14:textId="77777777" w:rsidR="00DA5F20" w:rsidRPr="00D57500" w:rsidRDefault="00DA5F20" w:rsidP="00DA5F20">
      <w:pPr>
        <w:suppressAutoHyphens w:val="0"/>
        <w:autoSpaceDN/>
        <w:spacing w:after="200"/>
        <w:ind w:left="0" w:right="0" w:firstLine="0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0A5759F3" w14:textId="32B27759" w:rsidR="00DA5F20" w:rsidRPr="00D57500" w:rsidRDefault="00DA5F20" w:rsidP="00DA5F20">
      <w:pPr>
        <w:suppressAutoHyphens w:val="0"/>
        <w:autoSpaceDN/>
        <w:spacing w:after="200" w:line="276" w:lineRule="auto"/>
        <w:ind w:left="780" w:right="0" w:firstLine="0"/>
        <w:contextualSpacing/>
        <w:jc w:val="left"/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</w:pPr>
      <w:r w:rsidRPr="00D57500"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  <w:t>Atribu</w:t>
      </w:r>
      <w:r w:rsidR="009C6628" w:rsidRPr="00D57500"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  <w:t>ii conform Legii 319/2006 privind protec</w:t>
      </w:r>
      <w:r w:rsidR="00A26D4D" w:rsidRPr="00D57500"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color w:val="auto"/>
          <w:kern w:val="0"/>
          <w:szCs w:val="24"/>
          <w:u w:val="single"/>
          <w:lang w:eastAsia="en-US"/>
        </w:rPr>
        <w:t>ia si securitatea in munca</w:t>
      </w:r>
    </w:p>
    <w:p w14:paraId="54227812" w14:textId="77777777" w:rsidR="00DA5F20" w:rsidRPr="00D57500" w:rsidRDefault="00DA5F20" w:rsidP="00DA5F20">
      <w:pPr>
        <w:suppressAutoHyphens w:val="0"/>
        <w:autoSpaceDN/>
        <w:spacing w:after="200" w:line="276" w:lineRule="auto"/>
        <w:ind w:left="780" w:right="0" w:firstLine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u w:val="single"/>
          <w:lang w:eastAsia="en-US"/>
        </w:rPr>
      </w:pPr>
    </w:p>
    <w:p w14:paraId="49653E9A" w14:textId="1AF1FACA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Obliga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ia de a cunoa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te si respecta at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â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 legisla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ia de protec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ie a muncii cat si masurile de aplicare ale acesteia.</w:t>
      </w:r>
    </w:p>
    <w:p w14:paraId="4C1F81A5" w14:textId="12777B5A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De a  anun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a 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eful ierarhic superior si/sau conducerea unit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 orice accident , poluare accidentala sau  incendiu cunoscute in incinta unit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 , toate situa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iile periculoase de munca cat si orice abatere care ar putea provoca incendii sau avarii.</w:t>
      </w:r>
    </w:p>
    <w:p w14:paraId="6FBD7FC3" w14:textId="2DFA3E06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Este obligatorie verificarea locului de munca la 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nceperea programului de lucru precum si la terminarea acestuia in vederea depist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rii si 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nl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tur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rii unor eventuale pericole de accidentare sau 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mboln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vire profesionala si cauze de incendiu.</w:t>
      </w:r>
    </w:p>
    <w:p w14:paraId="53DB6076" w14:textId="5CB8D77C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Obliga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ia sa aduc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la cuno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tin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a directorului/ 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efului 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direct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sau angajatorului accidentele suferite de propria persoana.</w:t>
      </w:r>
    </w:p>
    <w:p w14:paraId="22107C31" w14:textId="4E228B9E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coopereze cu angajatorul si/sau cu lucr</w:t>
      </w:r>
      <w:r w:rsidR="00752920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torul desemnat at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â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 timp cat este necesar pentru a face posibila realizarea oric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ror  masuri sau cerin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e depuse de c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tre inspectorii de munca sau inspectorii sanitari pentru protec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ia s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 si securit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 lucr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torilor.</w:t>
      </w:r>
    </w:p>
    <w:p w14:paraId="6D7917CC" w14:textId="38C63CE3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Trebuie sa  procedeze la scoaterea din func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iune, la modificarea , la schimbarea sau 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nl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turarea arbitrara a dispozitivelor de securitate proprii, 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 special ale ma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inilor, aparaturii, uneltelor, instala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iilor tehnice ale cl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dirilor  si s</w:t>
      </w:r>
      <w:r w:rsidR="009C6628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utilizeze corect aceste dispozitive.</w:t>
      </w:r>
    </w:p>
    <w:p w14:paraId="5992EF8F" w14:textId="4BE215BC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utilizeze corect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și eficient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aparatura de birou.</w:t>
      </w:r>
    </w:p>
    <w:p w14:paraId="74FD23ED" w14:textId="322FC0CA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 coopereze cu angajatorul si/sau lucr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torul desemnat at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â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 timp cat este necesar pentru a permite angajatorului sa se asigure ca mediul de munca si condi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iile de lucru sunt sigure si f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riscuri pentru securitate si s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tate,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 domeniul s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u de activitate.</w:t>
      </w:r>
    </w:p>
    <w:p w14:paraId="2E583947" w14:textId="2CF86A16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dea rela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ii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solicitate de 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tre inspectorii de munc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, inspectorii sanitari, inspectorii de mediu.</w:t>
      </w:r>
    </w:p>
    <w:p w14:paraId="099A2E24" w14:textId="2F2F5892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participe la instructajul de protec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ie a muncii la locul de munc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 la instructajul periodic al salaria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ilor.</w:t>
      </w:r>
    </w:p>
    <w:p w14:paraId="7AE8CA48" w14:textId="33DCC99B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Trebuie s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cunoasc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 s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aplice prevederile din </w:t>
      </w:r>
      <w:r w:rsidR="00986ADC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nstruc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iunile Proprii ale institu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iei aprobate de 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tre angajator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ntocmite pentru postul ocupat : Legea 53/2003 – Codul muncii , H.G. 1425/2006 , IPSSM 00,01,03,04,07,08,09,10,11,22.</w:t>
      </w:r>
    </w:p>
    <w:p w14:paraId="4FA516A1" w14:textId="683787E6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Sa cuno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a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si sa aplice masurile prezentate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n Planul de masuri in caz de pericol grav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i iminent. </w:t>
      </w:r>
    </w:p>
    <w:p w14:paraId="0B61FCAD" w14:textId="30C355D6" w:rsidR="00DA5F20" w:rsidRPr="00D57500" w:rsidRDefault="00DA5F20" w:rsidP="00DA5F20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Nu efectueaz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 alte activit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i personale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 timpul programului de lucru.</w:t>
      </w:r>
    </w:p>
    <w:p w14:paraId="00B6887D" w14:textId="519C1285" w:rsidR="00DA5F20" w:rsidRPr="00D57500" w:rsidRDefault="00DA5F20" w:rsidP="0089353F">
      <w:pPr>
        <w:numPr>
          <w:ilvl w:val="0"/>
          <w:numId w:val="8"/>
        </w:numPr>
        <w:suppressAutoHyphens w:val="0"/>
        <w:autoSpaceDN/>
        <w:spacing w:after="200" w:line="276" w:lineRule="auto"/>
        <w:ind w:right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Nu p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se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te locul de munca fara aprobarea 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efului direct si/sau superior.</w:t>
      </w:r>
    </w:p>
    <w:p w14:paraId="0EA4F886" w14:textId="77777777" w:rsidR="0089353F" w:rsidRPr="00D57500" w:rsidRDefault="0089353F" w:rsidP="0089353F">
      <w:pPr>
        <w:suppressAutoHyphens w:val="0"/>
        <w:autoSpaceDN/>
        <w:spacing w:after="200" w:line="276" w:lineRule="auto"/>
        <w:ind w:left="420" w:right="0" w:firstLine="0"/>
        <w:contextualSpacing/>
        <w:jc w:val="left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</w:p>
    <w:p w14:paraId="5DAFBEF5" w14:textId="319CB54B" w:rsidR="00DA5F20" w:rsidRPr="00D57500" w:rsidRDefault="00DA5F20" w:rsidP="00A26D4D">
      <w:pPr>
        <w:suppressAutoHyphens w:val="0"/>
        <w:autoSpaceDN/>
        <w:spacing w:after="0"/>
        <w:ind w:left="0" w:right="60" w:firstLine="0"/>
        <w:outlineLvl w:val="3"/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Limite de competen</w:t>
      </w:r>
      <w:r w:rsidR="00752920"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lang w:eastAsia="en-US"/>
        </w:rPr>
        <w:t>ță</w:t>
      </w:r>
    </w:p>
    <w:p w14:paraId="3A3D9D70" w14:textId="73BB7F0D" w:rsidR="00DA5F20" w:rsidRPr="00D57500" w:rsidRDefault="00DA5F20" w:rsidP="00A26D4D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276" w:lineRule="auto"/>
        <w:ind w:right="60"/>
        <w:contextualSpacing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Are dreptul sa ia decizii si sa întreprind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ac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iuni privind rezolvarea lucr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rilor repartizate; </w:t>
      </w:r>
    </w:p>
    <w:p w14:paraId="68CDA2C2" w14:textId="607A67CD" w:rsidR="00DA5F20" w:rsidRPr="00D57500" w:rsidRDefault="00DA5F20" w:rsidP="00A26D4D">
      <w:pPr>
        <w:numPr>
          <w:ilvl w:val="0"/>
          <w:numId w:val="18"/>
        </w:numPr>
        <w:suppressAutoHyphens w:val="0"/>
        <w:autoSpaceDN/>
        <w:spacing w:before="100" w:beforeAutospacing="1" w:after="100" w:afterAutospacing="1" w:line="276" w:lineRule="auto"/>
        <w:ind w:right="60"/>
        <w:contextualSpacing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Solicita aprob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rile necesare in situa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ia în care consider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 xml:space="preserve"> c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, pentru rezolvarea acestora î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i dep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ăș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e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ș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te competen</w:t>
      </w:r>
      <w:r w:rsidR="00A26D4D"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  <w:t>a.</w:t>
      </w:r>
    </w:p>
    <w:p w14:paraId="11AC7A13" w14:textId="77777777" w:rsidR="00A26D4D" w:rsidRPr="00D57500" w:rsidRDefault="00A26D4D" w:rsidP="00DA5F20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</w:p>
    <w:p w14:paraId="33E9DAD9" w14:textId="10B883FF" w:rsidR="00DA5F20" w:rsidRPr="00D57500" w:rsidRDefault="00DA5F20" w:rsidP="00A26D4D">
      <w:pPr>
        <w:suppressAutoHyphens w:val="0"/>
        <w:autoSpaceDN/>
        <w:spacing w:after="0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lastRenderedPageBreak/>
        <w:t>Delegarea de  atribu</w:t>
      </w:r>
      <w:r w:rsidR="00A26D4D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ii:</w:t>
      </w:r>
    </w:p>
    <w:p w14:paraId="2D7D7FAA" w14:textId="0108B297" w:rsidR="00DA5F20" w:rsidRPr="00D57500" w:rsidRDefault="00DA5F20" w:rsidP="00A26D4D">
      <w:pPr>
        <w:suppressAutoHyphens w:val="0"/>
        <w:autoSpaceDN/>
        <w:spacing w:after="0"/>
        <w:ind w:left="60" w:right="60" w:firstLine="66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Cs/>
          <w:color w:val="333333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n cazul absentei titularului postului, atribu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iile si responsabilit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ile ce decurg din prezenta fisa, vor fi delegate si preluate de c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tre o alta persoana din cadrul DAPTO, desemnata de c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tre director.</w:t>
      </w:r>
    </w:p>
    <w:p w14:paraId="60CB2D74" w14:textId="77777777" w:rsidR="006702D7" w:rsidRPr="00D57500" w:rsidRDefault="006702D7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</w:p>
    <w:p w14:paraId="0510EE76" w14:textId="77777777" w:rsidR="006702D7" w:rsidRPr="00D57500" w:rsidRDefault="006702D7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</w:p>
    <w:p w14:paraId="059EE367" w14:textId="77777777" w:rsidR="006702D7" w:rsidRPr="00D57500" w:rsidRDefault="006702D7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</w:p>
    <w:p w14:paraId="42976583" w14:textId="7598E53A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jc w:val="center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Sfera rela</w:t>
      </w:r>
      <w:r w:rsidR="00752920"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ionala:                                                  </w:t>
      </w:r>
    </w:p>
    <w:p w14:paraId="451E3ABD" w14:textId="77777777" w:rsidR="00DA5F20" w:rsidRPr="00D57500" w:rsidRDefault="00DA5F20" w:rsidP="001C528E">
      <w:pPr>
        <w:suppressAutoHyphens w:val="0"/>
        <w:autoSpaceDN/>
        <w:spacing w:after="0"/>
        <w:ind w:left="486" w:right="60" w:firstLine="294"/>
        <w:jc w:val="left"/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 xml:space="preserve">Intern: </w:t>
      </w:r>
    </w:p>
    <w:p w14:paraId="33C050EF" w14:textId="494B9D4F" w:rsidR="00DA5F20" w:rsidRPr="00D57500" w:rsidRDefault="00DA5F20" w:rsidP="001C528E">
      <w:pPr>
        <w:suppressAutoHyphens w:val="0"/>
        <w:autoSpaceDN/>
        <w:spacing w:after="0"/>
        <w:ind w:left="486" w:right="60" w:firstLine="294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a) rela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ii ierarhice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: subordonat  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Șefului direct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, Directorului si sau persoanelor ierarhic superioare, subordonat indirect administratorului obiectivului si/sau celorlalte compartimente din cadrul DAPTO;</w:t>
      </w:r>
    </w:p>
    <w:p w14:paraId="73EDA65B" w14:textId="1C3BED76" w:rsidR="00DA5F20" w:rsidRPr="00D57500" w:rsidRDefault="00DA5F20" w:rsidP="001C528E">
      <w:pPr>
        <w:tabs>
          <w:tab w:val="left" w:pos="567"/>
          <w:tab w:val="left" w:pos="851"/>
        </w:tabs>
        <w:suppressAutoHyphens w:val="0"/>
        <w:autoSpaceDN/>
        <w:spacing w:after="0" w:line="276" w:lineRule="auto"/>
        <w:ind w:left="851" w:right="60" w:hanging="1418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</w:r>
      <w:r w:rsidR="001C528E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  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b) rela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ii func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ionale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: cu celelalte compartimente din cadrul D.A.P.T.O.</w:t>
      </w:r>
    </w:p>
    <w:p w14:paraId="7F13E079" w14:textId="29C8ED14" w:rsidR="00DA5F20" w:rsidRPr="00D57500" w:rsidRDefault="001C528E" w:rsidP="001C528E">
      <w:pPr>
        <w:tabs>
          <w:tab w:val="left" w:pos="851"/>
        </w:tabs>
        <w:suppressAutoHyphens w:val="0"/>
        <w:autoSpaceDN/>
        <w:spacing w:after="0" w:line="276" w:lineRule="auto"/>
        <w:ind w:left="1276" w:right="60" w:hanging="567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   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c) rela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ii de control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: in limitele stabilite de director pe baza legitima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iei sau ordinului de delegare;</w:t>
      </w:r>
    </w:p>
    <w:p w14:paraId="27FEA9EB" w14:textId="42118F80" w:rsidR="00DA5F20" w:rsidRPr="00D57500" w:rsidRDefault="001C528E" w:rsidP="001C528E">
      <w:pPr>
        <w:tabs>
          <w:tab w:val="left" w:pos="851"/>
        </w:tabs>
        <w:suppressAutoHyphens w:val="0"/>
        <w:autoSpaceDN/>
        <w:spacing w:after="0" w:line="276" w:lineRule="auto"/>
        <w:ind w:left="1276" w:right="60" w:hanging="567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 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d) rela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="00DA5F20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ii de reprezentare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: in limitele stabilite de director pe baza legitima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="00DA5F20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iei sau ordinului de delegare</w:t>
      </w:r>
      <w:r w:rsidR="006702D7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.</w:t>
      </w:r>
    </w:p>
    <w:p w14:paraId="6FC9663F" w14:textId="77777777" w:rsidR="00DA5F20" w:rsidRPr="00D57500" w:rsidRDefault="00DA5F20" w:rsidP="001C528E">
      <w:pPr>
        <w:suppressAutoHyphens w:val="0"/>
        <w:autoSpaceDN/>
        <w:spacing w:after="0"/>
        <w:ind w:left="780" w:right="60" w:hanging="354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lang w:eastAsia="en-US"/>
        </w:rPr>
        <w:t>Extern: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</w:r>
    </w:p>
    <w:p w14:paraId="1C6482D7" w14:textId="0E042DAD" w:rsidR="00DA5F20" w:rsidRPr="00D57500" w:rsidRDefault="00DA5F20" w:rsidP="001C528E">
      <w:pPr>
        <w:suppressAutoHyphens w:val="0"/>
        <w:autoSpaceDN/>
        <w:spacing w:after="0" w:line="276" w:lineRule="auto"/>
        <w:ind w:left="1500" w:right="60" w:hanging="354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a) cu alte autorit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ăț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 si institu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ii publice: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daca este cazul, pe baza de mandat  dat de 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director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;</w:t>
      </w:r>
    </w:p>
    <w:p w14:paraId="56FC20A3" w14:textId="6A2A8C5D" w:rsidR="00DA5F20" w:rsidRPr="00D57500" w:rsidRDefault="00DA5F20" w:rsidP="001C528E">
      <w:pPr>
        <w:suppressAutoHyphens w:val="0"/>
        <w:autoSpaceDN/>
        <w:spacing w:after="0" w:line="276" w:lineRule="auto"/>
        <w:ind w:left="1500" w:right="60" w:hanging="354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b) cu organiza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ți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 interna</w:t>
      </w:r>
      <w:r w:rsidR="00A26D4D"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ionale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: daca este cazul, pe baza de mandat dat de primar</w:t>
      </w:r>
    </w:p>
    <w:p w14:paraId="217CDF57" w14:textId="2DC8F356" w:rsidR="00DA5F20" w:rsidRPr="00D57500" w:rsidRDefault="00DA5F20" w:rsidP="001C528E">
      <w:pPr>
        <w:suppressAutoHyphens w:val="0"/>
        <w:autoSpaceDN/>
        <w:spacing w:after="0" w:line="276" w:lineRule="auto"/>
        <w:ind w:left="1134" w:right="60" w:firstLine="0"/>
        <w:jc w:val="left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333333"/>
          <w:kern w:val="0"/>
          <w:szCs w:val="24"/>
          <w:lang w:eastAsia="en-US"/>
        </w:rPr>
        <w:t>c) cu persoane juridice private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 : 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î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n limitele stabilite de 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director 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pe baza legitima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iei sau ordinului de delegare</w:t>
      </w:r>
      <w:r w:rsidR="006702D7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.</w:t>
      </w:r>
    </w:p>
    <w:p w14:paraId="4E90C314" w14:textId="77777777" w:rsidR="00DA5F20" w:rsidRPr="00D57500" w:rsidRDefault="00DA5F20" w:rsidP="001C528E">
      <w:pPr>
        <w:suppressAutoHyphens w:val="0"/>
        <w:autoSpaceDN/>
        <w:spacing w:before="100" w:beforeAutospacing="1" w:after="100" w:afterAutospacing="1" w:line="276" w:lineRule="auto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color w:val="333333"/>
          <w:kern w:val="0"/>
          <w:szCs w:val="24"/>
          <w:u w:val="single"/>
          <w:lang w:eastAsia="en-US"/>
        </w:rPr>
        <w:t>Întocmit de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u w:val="single"/>
          <w:lang w:eastAsia="en-US"/>
        </w:rPr>
        <w:t xml:space="preserve">: </w:t>
      </w:r>
    </w:p>
    <w:p w14:paraId="2298B221" w14:textId="448B16DC" w:rsidR="00DA5F20" w:rsidRPr="00D57500" w:rsidRDefault="00DA5F20" w:rsidP="00061DB0">
      <w:pPr>
        <w:suppressAutoHyphens w:val="0"/>
        <w:autoSpaceDN/>
        <w:spacing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Nume si prenume: </w:t>
      </w:r>
      <w:r w:rsidR="00464A67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...................................</w:t>
      </w:r>
    </w:p>
    <w:p w14:paraId="56F669FD" w14:textId="5FB752A8" w:rsidR="00DA5F20" w:rsidRPr="00D57500" w:rsidRDefault="00DA5F20" w:rsidP="00061DB0">
      <w:pPr>
        <w:suppressAutoHyphens w:val="0"/>
        <w:autoSpaceDN/>
        <w:spacing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Func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ț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ia publica de conducere: 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Șef serviciu </w:t>
      </w:r>
      <w:r w:rsidR="00464A67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Financiar-Contabil</w:t>
      </w:r>
    </w:p>
    <w:p w14:paraId="464CEC1F" w14:textId="0692ADB3" w:rsidR="00DA5F20" w:rsidRPr="00D57500" w:rsidRDefault="00DA5F20" w:rsidP="00DA5F20">
      <w:pPr>
        <w:tabs>
          <w:tab w:val="left" w:pos="1942"/>
        </w:tabs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Semn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tura: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  <w:t>.........................................................</w:t>
      </w:r>
    </w:p>
    <w:p w14:paraId="19F6318C" w14:textId="41E4DB24" w:rsidR="00DA5F20" w:rsidRPr="00D57500" w:rsidRDefault="00DA5F20" w:rsidP="006702D7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 xml:space="preserve">Data întocmirii:      </w:t>
      </w:r>
      <w:r w:rsidR="00464A67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16.10.2024</w:t>
      </w:r>
    </w:p>
    <w:p w14:paraId="37C82240" w14:textId="77777777" w:rsidR="00DA5F20" w:rsidRPr="00D57500" w:rsidRDefault="00DA5F20" w:rsidP="00A26D4D">
      <w:pPr>
        <w:tabs>
          <w:tab w:val="left" w:pos="2110"/>
        </w:tabs>
        <w:suppressAutoHyphens w:val="0"/>
        <w:autoSpaceDN/>
        <w:spacing w:before="100" w:beforeAutospacing="1" w:after="100" w:afterAutospacing="1"/>
        <w:ind w:left="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p w14:paraId="5685DF63" w14:textId="77777777" w:rsidR="001C528E" w:rsidRPr="00D57500" w:rsidRDefault="001C528E" w:rsidP="00A26D4D">
      <w:pPr>
        <w:tabs>
          <w:tab w:val="left" w:pos="2110"/>
        </w:tabs>
        <w:suppressAutoHyphens w:val="0"/>
        <w:autoSpaceDN/>
        <w:spacing w:before="100" w:beforeAutospacing="1" w:after="100" w:afterAutospacing="1"/>
        <w:ind w:left="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p w14:paraId="29B408E4" w14:textId="77777777" w:rsidR="0089353F" w:rsidRPr="00D57500" w:rsidRDefault="0089353F" w:rsidP="00A26D4D">
      <w:pPr>
        <w:tabs>
          <w:tab w:val="left" w:pos="2110"/>
        </w:tabs>
        <w:suppressAutoHyphens w:val="0"/>
        <w:autoSpaceDN/>
        <w:spacing w:before="100" w:beforeAutospacing="1" w:after="100" w:afterAutospacing="1"/>
        <w:ind w:left="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</w:p>
    <w:p w14:paraId="13D6BBA8" w14:textId="4532CC74" w:rsidR="00DA5F20" w:rsidRPr="00D57500" w:rsidRDefault="00DA5F20" w:rsidP="00DA5F20">
      <w:pPr>
        <w:suppressAutoHyphens w:val="0"/>
        <w:autoSpaceDN/>
        <w:spacing w:after="0"/>
        <w:ind w:left="60" w:right="60" w:firstLine="0"/>
        <w:jc w:val="center"/>
        <w:outlineLvl w:val="2"/>
        <w:rPr>
          <w:rFonts w:ascii="Cambria" w:eastAsia="Times New Roman" w:hAnsi="Cambria" w:cs="Times New Roman"/>
          <w:color w:val="auto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Luat la cuno</w:t>
      </w:r>
      <w:r w:rsidR="00A26D4D"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ș</w:t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tin</w:t>
      </w:r>
      <w:r w:rsidR="00A26D4D"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ț</w:t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a de c</w:t>
      </w:r>
      <w:r w:rsidR="00A26D4D"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ă</w:t>
      </w:r>
      <w:r w:rsidRPr="00D57500">
        <w:rPr>
          <w:rFonts w:ascii="Cambria" w:eastAsia="Times New Roman" w:hAnsi="Cambria" w:cs="Times New Roman"/>
          <w:b/>
          <w:bCs/>
          <w:color w:val="auto"/>
          <w:kern w:val="0"/>
          <w:szCs w:val="24"/>
          <w:u w:val="single"/>
          <w:lang w:eastAsia="en-US"/>
        </w:rPr>
        <w:t>tre ocupantul postului:</w:t>
      </w:r>
    </w:p>
    <w:p w14:paraId="2FE9DDAB" w14:textId="77777777" w:rsidR="00DA5F20" w:rsidRPr="00D57500" w:rsidRDefault="00DA5F20" w:rsidP="00DA5F20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Nume si prenume:  .................................................................................................</w:t>
      </w:r>
    </w:p>
    <w:p w14:paraId="39E9C775" w14:textId="7490363E" w:rsidR="00DA5F20" w:rsidRPr="00D57500" w:rsidRDefault="00DA5F20" w:rsidP="00DA5F20">
      <w:pPr>
        <w:tabs>
          <w:tab w:val="left" w:pos="1926"/>
        </w:tabs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Semn</w:t>
      </w:r>
      <w:r w:rsidR="00A26D4D"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ă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tura:</w:t>
      </w: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ab/>
        <w:t xml:space="preserve"> .............................................................................................</w:t>
      </w:r>
    </w:p>
    <w:p w14:paraId="79A52187" w14:textId="6126C57B" w:rsidR="00635A5F" w:rsidRPr="00D57500" w:rsidRDefault="00DA5F20" w:rsidP="006702D7">
      <w:pPr>
        <w:suppressAutoHyphens w:val="0"/>
        <w:autoSpaceDN/>
        <w:spacing w:before="100" w:beforeAutospacing="1" w:after="100" w:afterAutospacing="1"/>
        <w:ind w:left="60" w:right="60" w:firstLine="0"/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</w:pPr>
      <w:r w:rsidRPr="00D57500">
        <w:rPr>
          <w:rFonts w:ascii="Cambria" w:eastAsia="Times New Roman" w:hAnsi="Cambria" w:cs="Times New Roman"/>
          <w:color w:val="333333"/>
          <w:kern w:val="0"/>
          <w:szCs w:val="24"/>
          <w:lang w:eastAsia="en-US"/>
        </w:rPr>
        <w:t>Data:                       ..............................................</w:t>
      </w:r>
    </w:p>
    <w:sectPr w:rsidR="00635A5F" w:rsidRPr="00D57500" w:rsidSect="00DA5F20">
      <w:headerReference w:type="default" r:id="rId7"/>
      <w:pgSz w:w="12240" w:h="15840"/>
      <w:pgMar w:top="284" w:right="104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5E87F" w14:textId="77777777" w:rsidR="007523D2" w:rsidRDefault="007523D2" w:rsidP="00742522">
      <w:pPr>
        <w:spacing w:after="0"/>
      </w:pPr>
      <w:r>
        <w:separator/>
      </w:r>
    </w:p>
  </w:endnote>
  <w:endnote w:type="continuationSeparator" w:id="0">
    <w:p w14:paraId="6D336241" w14:textId="77777777" w:rsidR="007523D2" w:rsidRDefault="007523D2" w:rsidP="007425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67A3" w14:textId="77777777" w:rsidR="007523D2" w:rsidRDefault="007523D2" w:rsidP="00742522">
      <w:pPr>
        <w:spacing w:after="0"/>
      </w:pPr>
      <w:r>
        <w:separator/>
      </w:r>
    </w:p>
  </w:footnote>
  <w:footnote w:type="continuationSeparator" w:id="0">
    <w:p w14:paraId="6BB095E7" w14:textId="77777777" w:rsidR="007523D2" w:rsidRDefault="007523D2" w:rsidP="007425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Ind w:w="28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3"/>
      <w:gridCol w:w="1984"/>
      <w:gridCol w:w="3953"/>
      <w:gridCol w:w="1417"/>
      <w:gridCol w:w="1701"/>
    </w:tblGrid>
    <w:tr w:rsidR="00742522" w:rsidRPr="005D3E20" w14:paraId="5C41493D" w14:textId="77777777" w:rsidTr="008C46BE">
      <w:trPr>
        <w:trHeight w:val="1393"/>
      </w:trPr>
      <w:tc>
        <w:tcPr>
          <w:tcW w:w="8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</w:tcPr>
        <w:p w14:paraId="13CA535C" w14:textId="77777777" w:rsidR="00742522" w:rsidRPr="005D3E20" w:rsidRDefault="00742522" w:rsidP="00742522">
          <w:pPr>
            <w:spacing w:after="0" w:line="249" w:lineRule="auto"/>
            <w:ind w:left="-22" w:right="-23" w:firstLine="0"/>
            <w:jc w:val="left"/>
            <w:rPr>
              <w:sz w:val="16"/>
              <w:szCs w:val="16"/>
            </w:rPr>
          </w:pPr>
          <w:r w:rsidRPr="005D3E20">
            <w:rPr>
              <w:noProof/>
              <w:sz w:val="16"/>
              <w:szCs w:val="16"/>
            </w:rPr>
            <w:drawing>
              <wp:inline distT="0" distB="0" distL="0" distR="0" wp14:anchorId="529FBDBC" wp14:editId="553EBB93">
                <wp:extent cx="556211" cy="848618"/>
                <wp:effectExtent l="0" t="0" r="0" b="8632"/>
                <wp:docPr id="1963449037" name="Imagine 1963449037" descr="A red blue and white shield with a crown and a red and white shield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8523254" name="Picture 9" descr="A red blue and white shield with a crown and a red and white shield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11" cy="848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53ECB50E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ROMÂNIA</w:t>
          </w:r>
        </w:p>
        <w:p w14:paraId="3AEAC29D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JUDEȚUL VASLUI</w:t>
          </w:r>
        </w:p>
        <w:p w14:paraId="5B38C36C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MUNICIPIUL VASLUI</w:t>
          </w:r>
        </w:p>
        <w:p w14:paraId="2BADDD87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b/>
              <w:sz w:val="16"/>
              <w:szCs w:val="16"/>
            </w:rPr>
          </w:pPr>
          <w:r w:rsidRPr="005D3E20">
            <w:rPr>
              <w:b/>
              <w:sz w:val="16"/>
              <w:szCs w:val="16"/>
            </w:rPr>
            <w:t>CONSILIUL LOCAL</w:t>
          </w:r>
        </w:p>
        <w:p w14:paraId="48184EF9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rStyle w:val="Fontdeparagrafimplicit1"/>
              <w:b/>
              <w:sz w:val="16"/>
              <w:szCs w:val="16"/>
            </w:rPr>
          </w:pPr>
          <w:r w:rsidRPr="005D3E20">
            <w:rPr>
              <w:rStyle w:val="Fontdeparagrafimplicit1"/>
              <w:b/>
              <w:sz w:val="16"/>
              <w:szCs w:val="16"/>
            </w:rPr>
            <w:t>DIRECȚIA ADMINISTRARE PIEȚE,</w:t>
          </w:r>
        </w:p>
        <w:p w14:paraId="679A7282" w14:textId="77777777" w:rsidR="00742522" w:rsidRPr="005D3E20" w:rsidRDefault="00742522" w:rsidP="00742522">
          <w:pPr>
            <w:spacing w:after="0" w:line="249" w:lineRule="auto"/>
            <w:ind w:left="122" w:right="0" w:firstLine="0"/>
            <w:jc w:val="center"/>
            <w:rPr>
              <w:sz w:val="16"/>
              <w:szCs w:val="16"/>
            </w:rPr>
          </w:pPr>
          <w:r w:rsidRPr="005D3E20">
            <w:rPr>
              <w:rStyle w:val="Fontdeparagrafimplicit1"/>
              <w:b/>
              <w:sz w:val="16"/>
              <w:szCs w:val="16"/>
            </w:rPr>
            <w:t>TÂRGURI ȘI OBOARE</w:t>
          </w:r>
        </w:p>
      </w:tc>
      <w:tc>
        <w:tcPr>
          <w:tcW w:w="3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15" w:type="dxa"/>
            <w:left w:w="0" w:type="dxa"/>
            <w:bottom w:w="7" w:type="dxa"/>
            <w:right w:w="0" w:type="dxa"/>
          </w:tcMar>
          <w:vAlign w:val="center"/>
        </w:tcPr>
        <w:p w14:paraId="2B27CD14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>Tel.: +40235/310811</w:t>
          </w:r>
        </w:p>
        <w:p w14:paraId="30F348AA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 xml:space="preserve">E-mail: </w:t>
          </w:r>
          <w:hyperlink r:id="rId2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contact@dapto-vaslui.ro</w:t>
            </w:r>
          </w:hyperlink>
          <w:r w:rsidRPr="005D3E20">
            <w:rPr>
              <w:i/>
              <w:iCs/>
              <w:sz w:val="16"/>
              <w:szCs w:val="16"/>
            </w:rPr>
            <w:t xml:space="preserve"> </w:t>
          </w:r>
        </w:p>
        <w:p w14:paraId="003777C8" w14:textId="77777777" w:rsidR="00742522" w:rsidRPr="005D3E20" w:rsidRDefault="007523D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hyperlink r:id="rId3" w:history="1">
            <w:r w:rsidR="00742522" w:rsidRPr="005D3E20">
              <w:rPr>
                <w:rStyle w:val="Hyperlink"/>
                <w:i/>
                <w:iCs/>
                <w:sz w:val="16"/>
                <w:szCs w:val="16"/>
              </w:rPr>
              <w:t>pmv@primariavaslui.ro</w:t>
            </w:r>
          </w:hyperlink>
        </w:p>
        <w:p w14:paraId="6AFAD4D9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rStyle w:val="Fontdeparagrafimplicit1"/>
              <w:i/>
              <w:iCs/>
              <w:sz w:val="16"/>
              <w:szCs w:val="16"/>
            </w:rPr>
            <w:t xml:space="preserve">Web: </w:t>
          </w:r>
          <w:hyperlink r:id="rId4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www.dapto-vaslui.ro</w:t>
            </w:r>
          </w:hyperlink>
          <w:r w:rsidRPr="005D3E20">
            <w:rPr>
              <w:rStyle w:val="Hyperlink"/>
              <w:color w:val="auto"/>
              <w:sz w:val="16"/>
              <w:szCs w:val="16"/>
              <w:u w:val="none"/>
            </w:rPr>
            <w:t>,</w:t>
          </w:r>
          <w:r w:rsidRPr="005D3E20">
            <w:rPr>
              <w:rStyle w:val="Hyperlink"/>
              <w:sz w:val="16"/>
              <w:szCs w:val="16"/>
              <w:u w:val="none"/>
            </w:rPr>
            <w:t xml:space="preserve"> </w:t>
          </w:r>
          <w:hyperlink r:id="rId5" w:history="1">
            <w:r w:rsidRPr="005D3E20">
              <w:rPr>
                <w:rStyle w:val="Hyperlink"/>
                <w:i/>
                <w:iCs/>
                <w:sz w:val="16"/>
                <w:szCs w:val="16"/>
              </w:rPr>
              <w:t>www.primariavaslui.ro</w:t>
            </w:r>
          </w:hyperlink>
          <w:r w:rsidRPr="005D3E20">
            <w:rPr>
              <w:rStyle w:val="Fontdeparagrafimplicit1"/>
              <w:i/>
              <w:iCs/>
              <w:sz w:val="16"/>
              <w:szCs w:val="16"/>
            </w:rPr>
            <w:t xml:space="preserve">  </w:t>
          </w:r>
        </w:p>
        <w:p w14:paraId="33C47495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i/>
              <w:iCs/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 xml:space="preserve">CIF 27866395        </w:t>
          </w:r>
        </w:p>
        <w:p w14:paraId="12B941A3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i/>
              <w:iCs/>
              <w:sz w:val="16"/>
              <w:szCs w:val="16"/>
            </w:rPr>
            <w:t>Str. Decebal nr. 30, Vaslui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17C4F5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sz w:val="16"/>
              <w:szCs w:val="16"/>
            </w:rPr>
          </w:pPr>
          <w:r w:rsidRPr="005D3E20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2AECDEB" wp14:editId="671E9034">
                <wp:simplePos x="0" y="0"/>
                <wp:positionH relativeFrom="column">
                  <wp:posOffset>103505</wp:posOffset>
                </wp:positionH>
                <wp:positionV relativeFrom="page">
                  <wp:posOffset>81280</wp:posOffset>
                </wp:positionV>
                <wp:extent cx="704850" cy="802976"/>
                <wp:effectExtent l="0" t="0" r="0" b="0"/>
                <wp:wrapNone/>
                <wp:docPr id="863067249" name="Imagine 863067249" descr="C:\Users\tzet\Desktop\antet\MUNICIPIUL VASLUI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56" descr="C:\Users\tzet\Desktop\antet\MUNICIPIUL VASLUI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EBD46D" w14:textId="77777777" w:rsidR="00742522" w:rsidRPr="005D3E20" w:rsidRDefault="00742522" w:rsidP="00742522">
          <w:pPr>
            <w:spacing w:after="0"/>
            <w:ind w:left="0" w:right="0" w:firstLine="0"/>
            <w:jc w:val="center"/>
            <w:rPr>
              <w:b/>
              <w:noProof/>
              <w:sz w:val="16"/>
              <w:szCs w:val="16"/>
              <w:lang w:val="en-US" w:eastAsia="en-US"/>
            </w:rPr>
          </w:pPr>
          <w:r w:rsidRPr="005D3E20"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1A8F00F2" wp14:editId="7B240686">
                <wp:simplePos x="0" y="0"/>
                <wp:positionH relativeFrom="column">
                  <wp:posOffset>31115</wp:posOffset>
                </wp:positionH>
                <wp:positionV relativeFrom="page">
                  <wp:posOffset>266700</wp:posOffset>
                </wp:positionV>
                <wp:extent cx="889200" cy="352800"/>
                <wp:effectExtent l="0" t="0" r="6350" b="9525"/>
                <wp:wrapNone/>
                <wp:docPr id="1754066893" name="Imagine 1754066893" descr="A close-up of a black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917019" name="Picture 1" descr="A close-up of a black background&#10;&#10;Description automatically generated with low confidenc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FB225B" w14:textId="22B86989" w:rsidR="00742522" w:rsidRDefault="008C46BE" w:rsidP="00742522">
    <w:pPr>
      <w:spacing w:after="0"/>
      <w:ind w:left="-567" w:right="-851"/>
      <w:rPr>
        <w:b/>
        <w:i/>
        <w:sz w:val="20"/>
        <w:szCs w:val="20"/>
      </w:rPr>
    </w:pPr>
    <w:r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7948D0" wp14:editId="32B76A97">
              <wp:simplePos x="0" y="0"/>
              <wp:positionH relativeFrom="column">
                <wp:posOffset>4273550</wp:posOffset>
              </wp:positionH>
              <wp:positionV relativeFrom="paragraph">
                <wp:posOffset>68580</wp:posOffset>
              </wp:positionV>
              <wp:extent cx="2226310" cy="0"/>
              <wp:effectExtent l="0" t="19050" r="2159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6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1781F3C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pt,5.4pt" to="51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" strokecolor="red" strokeweight="2.25pt"/>
          </w:pict>
        </mc:Fallback>
      </mc:AlternateContent>
    </w:r>
    <w:r w:rsidR="00742522">
      <w:rPr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650F2B" wp14:editId="202AA5FA">
              <wp:simplePos x="0" y="0"/>
              <wp:positionH relativeFrom="margin">
                <wp:posOffset>168682</wp:posOffset>
              </wp:positionH>
              <wp:positionV relativeFrom="paragraph">
                <wp:posOffset>63856</wp:posOffset>
              </wp:positionV>
              <wp:extent cx="2231136" cy="0"/>
              <wp:effectExtent l="0" t="19050" r="361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31136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7749C66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.3pt,5.05pt" to="18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" strokecolor="blue" strokeweight="2.25pt">
              <w10:wrap anchorx="margin"/>
            </v:line>
          </w:pict>
        </mc:Fallback>
      </mc:AlternateContent>
    </w:r>
    <w:r w:rsidR="00742522">
      <w:rPr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61A8BE" wp14:editId="6A7E026B">
              <wp:simplePos x="0" y="0"/>
              <wp:positionH relativeFrom="column">
                <wp:posOffset>2399817</wp:posOffset>
              </wp:positionH>
              <wp:positionV relativeFrom="paragraph">
                <wp:posOffset>63856</wp:posOffset>
              </wp:positionV>
              <wp:extent cx="2285238" cy="14630"/>
              <wp:effectExtent l="19050" t="19050" r="20320" b="234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5238" cy="1463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690D4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5.05pt" to="36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" strokecolor="yellow" strokeweight="2.25pt"/>
          </w:pict>
        </mc:Fallback>
      </mc:AlternateContent>
    </w:r>
  </w:p>
  <w:p w14:paraId="4FA39BE0" w14:textId="19030079" w:rsidR="00742522" w:rsidRDefault="00742522" w:rsidP="00742522">
    <w:pPr>
      <w:spacing w:after="39" w:line="249" w:lineRule="auto"/>
      <w:ind w:left="115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55C"/>
      </v:shape>
    </w:pict>
  </w:numPicBullet>
  <w:abstractNum w:abstractNumId="0" w15:restartNumberingAfterBreak="0">
    <w:nsid w:val="005F6BC8"/>
    <w:multiLevelType w:val="hybridMultilevel"/>
    <w:tmpl w:val="C9E4A272"/>
    <w:lvl w:ilvl="0" w:tplc="D2B64FE0">
      <w:numFmt w:val="bullet"/>
      <w:lvlText w:val="-"/>
      <w:lvlJc w:val="left"/>
      <w:pPr>
        <w:ind w:left="240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06F601E"/>
    <w:multiLevelType w:val="hybridMultilevel"/>
    <w:tmpl w:val="5108F3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77E1F30"/>
    <w:multiLevelType w:val="multilevel"/>
    <w:tmpl w:val="6AD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C331C"/>
    <w:multiLevelType w:val="hybridMultilevel"/>
    <w:tmpl w:val="C74ADF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0346CD"/>
    <w:multiLevelType w:val="hybridMultilevel"/>
    <w:tmpl w:val="7DD4C0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D81"/>
    <w:multiLevelType w:val="multilevel"/>
    <w:tmpl w:val="23A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35110"/>
    <w:multiLevelType w:val="hybridMultilevel"/>
    <w:tmpl w:val="8DB86CCA"/>
    <w:lvl w:ilvl="0" w:tplc="50BA81F8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976151"/>
    <w:multiLevelType w:val="hybridMultilevel"/>
    <w:tmpl w:val="0AB628A6"/>
    <w:lvl w:ilvl="0" w:tplc="041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C33068"/>
    <w:multiLevelType w:val="multilevel"/>
    <w:tmpl w:val="AAE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B528D"/>
    <w:multiLevelType w:val="hybridMultilevel"/>
    <w:tmpl w:val="7152E162"/>
    <w:lvl w:ilvl="0" w:tplc="50BA81F8">
      <w:numFmt w:val="bullet"/>
      <w:lvlText w:val="-"/>
      <w:lvlJc w:val="left"/>
      <w:pPr>
        <w:ind w:left="171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68A1C1D"/>
    <w:multiLevelType w:val="multilevel"/>
    <w:tmpl w:val="5A6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676CF"/>
    <w:multiLevelType w:val="hybridMultilevel"/>
    <w:tmpl w:val="7464A360"/>
    <w:lvl w:ilvl="0" w:tplc="0418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1A40C6"/>
    <w:multiLevelType w:val="hybridMultilevel"/>
    <w:tmpl w:val="978EB4C0"/>
    <w:lvl w:ilvl="0" w:tplc="3DD0B93A">
      <w:numFmt w:val="bullet"/>
      <w:lvlText w:val="-"/>
      <w:lvlJc w:val="left"/>
      <w:pPr>
        <w:ind w:left="644" w:hanging="360"/>
      </w:pPr>
      <w:rPr>
        <w:rFonts w:ascii="Trebuchet MS" w:eastAsia="Trebuchet MS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20C03FA"/>
    <w:multiLevelType w:val="hybridMultilevel"/>
    <w:tmpl w:val="A1A4BE3A"/>
    <w:lvl w:ilvl="0" w:tplc="D89EE11C">
      <w:numFmt w:val="bullet"/>
      <w:lvlText w:val="-"/>
      <w:lvlJc w:val="left"/>
      <w:pPr>
        <w:ind w:left="786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9C97B73"/>
    <w:multiLevelType w:val="hybridMultilevel"/>
    <w:tmpl w:val="E418E7D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C1D6CBCE">
      <w:start w:val="31"/>
      <w:numFmt w:val="bullet"/>
      <w:lvlText w:val="-"/>
      <w:lvlJc w:val="left"/>
      <w:pPr>
        <w:ind w:left="150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D3C325B"/>
    <w:multiLevelType w:val="multilevel"/>
    <w:tmpl w:val="041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35A440D"/>
    <w:multiLevelType w:val="multilevel"/>
    <w:tmpl w:val="0748CD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rebuchet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42D6C"/>
    <w:multiLevelType w:val="multilevel"/>
    <w:tmpl w:val="2E8871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rebuchet MS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5"/>
  </w:num>
  <w:num w:numId="6">
    <w:abstractNumId w:val="11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22"/>
    <w:rsid w:val="0001580A"/>
    <w:rsid w:val="00054C79"/>
    <w:rsid w:val="00061DB0"/>
    <w:rsid w:val="0006768F"/>
    <w:rsid w:val="00094113"/>
    <w:rsid w:val="000D11BE"/>
    <w:rsid w:val="0010654F"/>
    <w:rsid w:val="001C528E"/>
    <w:rsid w:val="001C5BA2"/>
    <w:rsid w:val="001D6B89"/>
    <w:rsid w:val="002045A4"/>
    <w:rsid w:val="00220421"/>
    <w:rsid w:val="00253D19"/>
    <w:rsid w:val="00275BB9"/>
    <w:rsid w:val="002805DC"/>
    <w:rsid w:val="002873B8"/>
    <w:rsid w:val="00307B71"/>
    <w:rsid w:val="00316CF3"/>
    <w:rsid w:val="0034100C"/>
    <w:rsid w:val="00362302"/>
    <w:rsid w:val="003629BA"/>
    <w:rsid w:val="003D2B3E"/>
    <w:rsid w:val="00423E00"/>
    <w:rsid w:val="00437C08"/>
    <w:rsid w:val="00464A67"/>
    <w:rsid w:val="004663AD"/>
    <w:rsid w:val="004745CF"/>
    <w:rsid w:val="00477D9B"/>
    <w:rsid w:val="0048184C"/>
    <w:rsid w:val="004C114A"/>
    <w:rsid w:val="004F09F3"/>
    <w:rsid w:val="005243C2"/>
    <w:rsid w:val="00534219"/>
    <w:rsid w:val="005508FC"/>
    <w:rsid w:val="00566690"/>
    <w:rsid w:val="00591A34"/>
    <w:rsid w:val="00597CD0"/>
    <w:rsid w:val="005A1539"/>
    <w:rsid w:val="005A3417"/>
    <w:rsid w:val="005D3E20"/>
    <w:rsid w:val="005E6055"/>
    <w:rsid w:val="005E7ADE"/>
    <w:rsid w:val="005F726E"/>
    <w:rsid w:val="006175B3"/>
    <w:rsid w:val="00635A5F"/>
    <w:rsid w:val="006555D0"/>
    <w:rsid w:val="006702D7"/>
    <w:rsid w:val="00670BEF"/>
    <w:rsid w:val="0069464A"/>
    <w:rsid w:val="00711844"/>
    <w:rsid w:val="00717D4D"/>
    <w:rsid w:val="00742522"/>
    <w:rsid w:val="007523D2"/>
    <w:rsid w:val="00752920"/>
    <w:rsid w:val="007914F6"/>
    <w:rsid w:val="007B1030"/>
    <w:rsid w:val="007B49D6"/>
    <w:rsid w:val="007D6B03"/>
    <w:rsid w:val="00873806"/>
    <w:rsid w:val="0089353F"/>
    <w:rsid w:val="008C46BE"/>
    <w:rsid w:val="00944A5E"/>
    <w:rsid w:val="00952CF9"/>
    <w:rsid w:val="00986ADC"/>
    <w:rsid w:val="009C6628"/>
    <w:rsid w:val="009F269E"/>
    <w:rsid w:val="00A13F30"/>
    <w:rsid w:val="00A1585D"/>
    <w:rsid w:val="00A26D4D"/>
    <w:rsid w:val="00A804E0"/>
    <w:rsid w:val="00AA7AEB"/>
    <w:rsid w:val="00B06A58"/>
    <w:rsid w:val="00B244AE"/>
    <w:rsid w:val="00B61D54"/>
    <w:rsid w:val="00B664F2"/>
    <w:rsid w:val="00BA0B67"/>
    <w:rsid w:val="00C27D04"/>
    <w:rsid w:val="00C60C79"/>
    <w:rsid w:val="00C7237C"/>
    <w:rsid w:val="00CA1392"/>
    <w:rsid w:val="00CC19B2"/>
    <w:rsid w:val="00D26EF8"/>
    <w:rsid w:val="00D463EC"/>
    <w:rsid w:val="00D5334D"/>
    <w:rsid w:val="00D57500"/>
    <w:rsid w:val="00D70471"/>
    <w:rsid w:val="00D903E8"/>
    <w:rsid w:val="00DA2A6E"/>
    <w:rsid w:val="00DA5F20"/>
    <w:rsid w:val="00DC398C"/>
    <w:rsid w:val="00DE2A1C"/>
    <w:rsid w:val="00E1087F"/>
    <w:rsid w:val="00E26A56"/>
    <w:rsid w:val="00E41FD8"/>
    <w:rsid w:val="00E636F5"/>
    <w:rsid w:val="00E660F9"/>
    <w:rsid w:val="00E7704F"/>
    <w:rsid w:val="00E91CFB"/>
    <w:rsid w:val="00ED0C14"/>
    <w:rsid w:val="00ED5A1C"/>
    <w:rsid w:val="00F058B4"/>
    <w:rsid w:val="00F060C2"/>
    <w:rsid w:val="00F85488"/>
    <w:rsid w:val="00FB625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774E"/>
  <w15:chartTrackingRefBased/>
  <w15:docId w15:val="{EF387829-A5D6-4D5F-9219-D14F30D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522"/>
    <w:pPr>
      <w:suppressAutoHyphens/>
      <w:autoSpaceDN w:val="0"/>
      <w:spacing w:after="29" w:line="240" w:lineRule="auto"/>
      <w:ind w:left="1690" w:right="471" w:hanging="370"/>
      <w:jc w:val="both"/>
    </w:pPr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742522"/>
  </w:style>
  <w:style w:type="character" w:styleId="Hyperlink">
    <w:name w:val="Hyperlink"/>
    <w:basedOn w:val="Fontdeparagrafimplicit1"/>
    <w:rsid w:val="0074252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25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2522"/>
    <w:rPr>
      <w:rFonts w:eastAsia="Trebuchet MS" w:cs="Trebuchet MS"/>
      <w:color w:val="000000"/>
      <w:kern w:val="3"/>
      <w:sz w:val="24"/>
      <w:lang w:val="ro-RO" w:eastAsia="ro-RO"/>
      <w14:ligatures w14:val="none"/>
    </w:rPr>
  </w:style>
  <w:style w:type="paragraph" w:customStyle="1" w:styleId="Titlu11">
    <w:name w:val="Titlu 11"/>
    <w:next w:val="Normal"/>
    <w:rsid w:val="00FF5333"/>
    <w:pPr>
      <w:keepNext/>
      <w:keepLines/>
      <w:suppressAutoHyphens/>
      <w:autoSpaceDN w:val="0"/>
      <w:spacing w:after="0" w:line="249" w:lineRule="auto"/>
      <w:ind w:left="704"/>
      <w:jc w:val="center"/>
      <w:outlineLvl w:val="0"/>
    </w:pPr>
    <w:rPr>
      <w:rFonts w:eastAsia="Trebuchet MS" w:cs="Trebuchet MS"/>
      <w:b/>
      <w:color w:val="000000"/>
      <w:kern w:val="3"/>
      <w:lang w:val="ro-RO" w:eastAsia="ro-RO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9F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7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v@primariavaslui.ro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contact@dapto-vaslui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vaslui.ro" TargetMode="External"/><Relationship Id="rId4" Type="http://schemas.openxmlformats.org/officeDocument/2006/relationships/hyperlink" Target="http://www.dapto-vaslui.r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1606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Tofan</dc:creator>
  <cp:keywords/>
  <dc:description/>
  <cp:lastModifiedBy>juridic</cp:lastModifiedBy>
  <cp:revision>7</cp:revision>
  <cp:lastPrinted>2024-10-07T06:49:00Z</cp:lastPrinted>
  <dcterms:created xsi:type="dcterms:W3CDTF">2024-10-16T05:51:00Z</dcterms:created>
  <dcterms:modified xsi:type="dcterms:W3CDTF">2024-10-16T11:54:00Z</dcterms:modified>
</cp:coreProperties>
</file>